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Pr="00615B3F"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SUBDIVISION ENDORSEMENT</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Attached to Policy No. __________</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Issued by</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615B3F" w:rsidRPr="00615B3F" w:rsidRDefault="00615B3F" w:rsidP="00615B3F">
      <w:pPr>
        <w:contextualSpacing/>
        <w:jc w:val="both"/>
        <w:rPr>
          <w:rFonts w:ascii="Arial" w:eastAsia="MS Mincho" w:hAnsi="Arial" w:cs="Arial"/>
          <w:color w:val="000000"/>
          <w:sz w:val="20"/>
          <w:szCs w:val="20"/>
          <w:lang w:eastAsia="ja-JP"/>
        </w:rPr>
      </w:pPr>
      <w:r w:rsidRPr="00615B3F">
        <w:rPr>
          <w:rFonts w:ascii="Arial" w:eastAsia="MS Mincho" w:hAnsi="Arial" w:cs="Arial"/>
          <w:color w:val="000000"/>
          <w:sz w:val="20"/>
          <w:szCs w:val="20"/>
          <w:lang w:eastAsia="ja-JP"/>
        </w:rPr>
        <w:t>The Company insures against loss or damage sustained by the Insured by reason of the failure of the Land to constitute a lawfully created parcel according to the State subdivision statutes and the subdivision ordinances of the county or municipality of the State applicable to the Land.</w:t>
      </w:r>
    </w:p>
    <w:p w:rsidR="00615B3F" w:rsidRPr="00615B3F" w:rsidRDefault="00615B3F" w:rsidP="00615B3F">
      <w:pPr>
        <w:contextualSpacing/>
        <w:jc w:val="both"/>
        <w:rPr>
          <w:rFonts w:ascii="Arial" w:eastAsia="MS Mincho" w:hAnsi="Arial" w:cs="Arial"/>
          <w:color w:val="000000"/>
          <w:sz w:val="20"/>
          <w:szCs w:val="20"/>
          <w:lang w:eastAsia="ja-JP"/>
        </w:rPr>
      </w:pPr>
    </w:p>
    <w:p w:rsidR="00615B3F" w:rsidRPr="00615B3F" w:rsidRDefault="00615B3F" w:rsidP="00615B3F">
      <w:pPr>
        <w:widowControl w:val="0"/>
        <w:tabs>
          <w:tab w:val="left" w:pos="-720"/>
          <w:tab w:val="left" w:pos="0"/>
        </w:tabs>
        <w:suppressAutoHyphens/>
        <w:contextualSpacing/>
        <w:jc w:val="both"/>
        <w:rPr>
          <w:rFonts w:ascii="Arial" w:hAnsi="Arial" w:cs="Arial"/>
          <w:spacing w:val="-2"/>
          <w:sz w:val="20"/>
          <w:szCs w:val="20"/>
        </w:rPr>
      </w:pPr>
      <w:r w:rsidRPr="00615B3F">
        <w:rPr>
          <w:rFonts w:ascii="Arial" w:hAnsi="Arial" w:cs="Arial"/>
          <w:spacing w:val="-2"/>
          <w:sz w:val="20"/>
          <w:szCs w:val="20"/>
        </w:rPr>
        <w:t>This endorsement is issued as part of the policy. Except as it expressly states, it does not (</w:t>
      </w:r>
      <w:proofErr w:type="spellStart"/>
      <w:r w:rsidRPr="00615B3F">
        <w:rPr>
          <w:rFonts w:ascii="Arial" w:hAnsi="Arial" w:cs="Arial"/>
          <w:spacing w:val="-2"/>
          <w:sz w:val="20"/>
          <w:szCs w:val="20"/>
        </w:rPr>
        <w:t>i</w:t>
      </w:r>
      <w:proofErr w:type="spellEnd"/>
      <w:r w:rsidRPr="00615B3F">
        <w:rPr>
          <w:rFonts w:ascii="Arial" w:hAnsi="Arial" w:cs="Arial"/>
          <w:spacing w:val="-2"/>
          <w:sz w:val="20"/>
          <w:szCs w:val="20"/>
        </w:rPr>
        <w:t xml:space="preserve">) modify any of the terms and provisions of the policy, (ii) modify any prior endorsements, (iii) extend the Date of Policy, or </w:t>
      </w:r>
      <w:proofErr w:type="gramStart"/>
      <w:r w:rsidRPr="00615B3F">
        <w:rPr>
          <w:rFonts w:ascii="Arial" w:hAnsi="Arial" w:cs="Arial"/>
          <w:spacing w:val="-2"/>
          <w:sz w:val="20"/>
          <w:szCs w:val="20"/>
        </w:rPr>
        <w:t>(iv) increase</w:t>
      </w:r>
      <w:proofErr w:type="gramEnd"/>
      <w:r w:rsidRPr="00615B3F">
        <w:rPr>
          <w:rFonts w:ascii="Arial" w:hAnsi="Arial" w:cs="Arial"/>
          <w:spacing w:val="-2"/>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B8076C" w:rsidRPr="00B8076C" w:rsidRDefault="00615B3F" w:rsidP="00615B3F">
      <w:pPr>
        <w:widowControl w:val="0"/>
        <w:tabs>
          <w:tab w:val="left" w:pos="6615"/>
        </w:tabs>
        <w:autoSpaceDE w:val="0"/>
        <w:autoSpaceDN w:val="0"/>
        <w:adjustRightInd w:val="0"/>
        <w:jc w:val="both"/>
        <w:rPr>
          <w:rFonts w:ascii="Arial" w:hAnsi="Arial" w:cs="Arial"/>
          <w:color w:val="000000"/>
          <w:sz w:val="20"/>
          <w:szCs w:val="20"/>
        </w:rPr>
      </w:pPr>
      <w:r>
        <w:rPr>
          <w:rFonts w:ascii="Arial" w:hAnsi="Arial" w:cs="Arial"/>
          <w:color w:val="000000"/>
          <w:sz w:val="20"/>
          <w:szCs w:val="20"/>
        </w:rPr>
        <w:tab/>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377ED5" w:rsidRDefault="00377ED5" w:rsidP="00377ED5">
      <w:pPr>
        <w:pStyle w:val="NormalWeb"/>
        <w:spacing w:before="0" w:beforeAutospacing="0" w:after="0" w:afterAutospacing="0"/>
        <w:jc w:val="both"/>
        <w:rPr>
          <w:rFonts w:ascii="Arial" w:hAnsi="Arial" w:cs="Arial"/>
          <w:b/>
          <w:bCs/>
          <w:iCs/>
          <w:sz w:val="20"/>
          <w:szCs w:val="20"/>
        </w:rPr>
      </w:pPr>
      <w:bookmarkStart w:id="2" w:name="_GoBack"/>
      <w:bookmarkEnd w:id="0"/>
      <w:bookmarkEnd w:id="1"/>
      <w:bookmarkEnd w:id="2"/>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9A5" w:rsidRDefault="008B49A5">
      <w:r>
        <w:separator/>
      </w:r>
    </w:p>
  </w:endnote>
  <w:endnote w:type="continuationSeparator" w:id="0">
    <w:p w:rsidR="008B49A5" w:rsidRDefault="008B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5DD3">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17058F" w:rsidP="00B8076C">
    <w:pPr>
      <w:pStyle w:val="Footer"/>
      <w:rPr>
        <w:rFonts w:ascii="Arial" w:hAnsi="Arial" w:cs="Arial"/>
        <w:sz w:val="16"/>
        <w:szCs w:val="16"/>
      </w:rPr>
    </w:pPr>
    <w:r>
      <w:rPr>
        <w:rFonts w:ascii="Arial" w:hAnsi="Arial" w:cs="Arial"/>
        <w:sz w:val="16"/>
        <w:szCs w:val="16"/>
      </w:rPr>
      <w:t>WFG 26</w:t>
    </w:r>
    <w:r w:rsidR="00B540AD">
      <w:rPr>
        <w:rFonts w:ascii="Arial" w:hAnsi="Arial" w:cs="Arial"/>
        <w:sz w:val="16"/>
        <w:szCs w:val="16"/>
      </w:rPr>
      <w:t>.0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615B3F">
      <w:rPr>
        <w:rFonts w:ascii="Arial" w:hAnsi="Arial" w:cs="Arial"/>
        <w:sz w:val="16"/>
        <w:szCs w:val="16"/>
      </w:rPr>
      <w:t>26</w:t>
    </w:r>
    <w:r w:rsidR="00B65DD3">
      <w:rPr>
        <w:rFonts w:ascii="Arial" w:hAnsi="Arial" w:cs="Arial"/>
        <w:sz w:val="16"/>
        <w:szCs w:val="16"/>
      </w:rPr>
      <w:t>-21</w:t>
    </w:r>
    <w:r>
      <w:rPr>
        <w:rFonts w:ascii="Arial" w:hAnsi="Arial" w:cs="Arial"/>
        <w:sz w:val="16"/>
        <w:szCs w:val="16"/>
      </w:rPr>
      <w:t xml:space="preserve"> </w:t>
    </w:r>
    <w:r w:rsidR="00615B3F">
      <w:rPr>
        <w:rFonts w:ascii="Arial" w:hAnsi="Arial" w:cs="Arial"/>
        <w:sz w:val="16"/>
        <w:szCs w:val="16"/>
      </w:rPr>
      <w:t>Subdivision</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572C77">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5026E8">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5026E8">
      <w:rPr>
        <w:rFonts w:ascii="Arial" w:hAnsi="Arial" w:cs="Arial"/>
        <w:b/>
        <w:bCs/>
        <w:noProof/>
        <w:sz w:val="16"/>
        <w:szCs w:val="16"/>
      </w:rPr>
      <w:t>1</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AD" w:rsidRDefault="00B54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9A5" w:rsidRDefault="008B49A5">
      <w:r>
        <w:separator/>
      </w:r>
    </w:p>
  </w:footnote>
  <w:footnote w:type="continuationSeparator" w:id="0">
    <w:p w:rsidR="008B49A5" w:rsidRDefault="008B4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AD" w:rsidRDefault="00B54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AD" w:rsidRDefault="00B54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42E1"/>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674D0"/>
    <w:rsid w:val="0017058F"/>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6E8"/>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2C77"/>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B3F"/>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4FDF"/>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A5"/>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0BEF"/>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0AD"/>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396"/>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229"/>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4</cp:revision>
  <cp:lastPrinted>2015-05-08T22:45:00Z</cp:lastPrinted>
  <dcterms:created xsi:type="dcterms:W3CDTF">2021-07-19T20:09:00Z</dcterms:created>
  <dcterms:modified xsi:type="dcterms:W3CDTF">2022-09-01T21:11:00Z</dcterms:modified>
</cp:coreProperties>
</file>